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6388" w14:textId="52013094" w:rsidR="00E854AE" w:rsidRDefault="00390FED" w:rsidP="00390FED">
      <w:pPr>
        <w:jc w:val="center"/>
        <w:rPr>
          <w:b/>
        </w:rPr>
      </w:pPr>
      <w:r>
        <w:rPr>
          <w:b/>
        </w:rPr>
        <w:t>Assemblée Générale du 23 avril 2022 :</w:t>
      </w:r>
      <w:r>
        <w:rPr>
          <w:b/>
        </w:rPr>
        <w:t xml:space="preserve"> notre nouveau logo et notre nouveau nom pour la communication</w:t>
      </w:r>
    </w:p>
    <w:p w14:paraId="1B3E5834" w14:textId="41CA89A0" w:rsidR="00390FED" w:rsidRDefault="00390FED">
      <w:pPr>
        <w:rPr>
          <w:b/>
        </w:rPr>
      </w:pPr>
    </w:p>
    <w:p w14:paraId="120E8496" w14:textId="12B17F8D" w:rsidR="00390FED" w:rsidRDefault="00390FED"/>
    <w:p w14:paraId="3E76F946" w14:textId="7545BCFB" w:rsidR="00390FED" w:rsidRDefault="00390FED"/>
    <w:p w14:paraId="0F6FDF20" w14:textId="2034F754" w:rsidR="00390FED" w:rsidRDefault="00390FED" w:rsidP="00390FED">
      <w:pPr>
        <w:jc w:val="center"/>
      </w:pPr>
      <w:r>
        <w:rPr>
          <w:noProof/>
        </w:rPr>
        <w:drawing>
          <wp:inline distT="0" distB="0" distL="0" distR="0" wp14:anchorId="2B010A8A" wp14:editId="6A2D9A36">
            <wp:extent cx="3733800" cy="4279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FED" w:rsidSect="006836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ED"/>
    <w:rsid w:val="00390FED"/>
    <w:rsid w:val="0068369F"/>
    <w:rsid w:val="00E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53337D"/>
  <w15:chartTrackingRefBased/>
  <w15:docId w15:val="{278E1514-C3A6-FF41-BA5C-5CDF338C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PEROTTO</dc:creator>
  <cp:keywords/>
  <dc:description/>
  <cp:lastModifiedBy>François PEROTTO</cp:lastModifiedBy>
  <cp:revision>1</cp:revision>
  <dcterms:created xsi:type="dcterms:W3CDTF">2022-04-08T15:42:00Z</dcterms:created>
  <dcterms:modified xsi:type="dcterms:W3CDTF">2022-04-08T15:44:00Z</dcterms:modified>
</cp:coreProperties>
</file>